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безопасность-в-квартире"/>
    <w:p>
      <w:pPr>
        <w:pStyle w:val="Heading3"/>
      </w:pPr>
      <w:r>
        <w:t xml:space="preserve">Безопасность в квартире</w:t>
      </w:r>
    </w:p>
    <w:p>
      <w:pPr>
        <w:pStyle w:val="FirstParagraph"/>
      </w:pPr>
      <w:r>
        <w:t xml:space="preserve">08.08.2024</w:t>
      </w:r>
    </w:p>
    <w:p>
      <w:pPr>
        <w:pStyle w:val="BodyText"/>
      </w:pPr>
      <w:r>
        <w:drawing>
          <wp:inline>
            <wp:extent cx="5334000" cy="142239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losinka.mos.ru/www/ПБТ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223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http://losinka.mos.ru/about/test44/novosti-123/new_1/detail/12510556.html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Лосиноостровского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losinka.mos.ru" TargetMode="External" /><Relationship Type="http://schemas.openxmlformats.org/officeDocument/2006/relationships/hyperlink" Id="rId23" Target="http://losinka.mos.ru/about/test44/novosti-123/new_1/detail/1251055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losinka.mos.ru" TargetMode="External" /><Relationship Type="http://schemas.openxmlformats.org/officeDocument/2006/relationships/hyperlink" Id="rId23" Target="http://losinka.mos.ru/about/test44/novosti-123/new_1/detail/1251055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2025-05-31T16:44:05Z</dcterms:created>
  <dcterms:modified xsi:type="dcterms:W3CDTF">2025-05-31T16:44:05Z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