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808b8324d45379b25037343e71ed6821092f676"/>
    <w:p>
      <w:pPr>
        <w:pStyle w:val="Heading3"/>
      </w:pPr>
      <w:r>
        <w:t xml:space="preserve">Протокол рассмотрения заявок от 11.09.2024</w:t>
      </w:r>
    </w:p>
    <w:p>
      <w:pPr>
        <w:pStyle w:val="FirstParagraph"/>
      </w:pPr>
      <w:r>
        <w:t xml:space="preserve">12.09.2024</w:t>
      </w:r>
    </w:p>
    <w:p>
      <w:pPr>
        <w:pStyle w:val="BodyText"/>
      </w:pPr>
      <w:hyperlink r:id="rId20">
        <w:r>
          <w:rPr>
            <w:rStyle w:val="Hyperlink"/>
          </w:rPr>
          <w:t xml:space="preserve">/протокол рассмотрения заявок.pdf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http://losinka.mos.ru/placement-of-competitions-and-tenders/detail/12564039.html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Лосиноостровского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&#1087;&#1088;&#1086;&#1090;&#1086;&#1082;&#1086;&#1083;%20&#1088;&#1072;&#1089;&#1089;&#1084;&#1086;&#1090;&#1088;&#1077;&#1085;&#1080;&#1103;%20&#1079;&#1072;&#1103;&#1074;&#1086;&#1082;.pdf" TargetMode="External" /><Relationship Type="http://schemas.openxmlformats.org/officeDocument/2006/relationships/hyperlink" Id="rId22" Target="http://losinka.mos.ru" TargetMode="External" /><Relationship Type="http://schemas.openxmlformats.org/officeDocument/2006/relationships/hyperlink" Id="rId21" Target="http://losinka.mos.ru/placement-of-competitions-and-tenders/detail/1256403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&#1087;&#1088;&#1086;&#1090;&#1086;&#1082;&#1086;&#1083;%20&#1088;&#1072;&#1089;&#1089;&#1084;&#1086;&#1090;&#1088;&#1077;&#1085;&#1080;&#1103;%20&#1079;&#1072;&#1103;&#1074;&#1086;&#1082;.pdf" TargetMode="External" /><Relationship Type="http://schemas.openxmlformats.org/officeDocument/2006/relationships/hyperlink" Id="rId22" Target="http://losinka.mos.ru" TargetMode="External" /><Relationship Type="http://schemas.openxmlformats.org/officeDocument/2006/relationships/hyperlink" Id="rId21" Target="http://losinka.mos.ru/placement-of-competitions-and-tenders/detail/1256403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2024-10-07T12:46:06Z</dcterms:created>
  <dcterms:modified xsi:type="dcterms:W3CDTF">2024-10-07T12:46:06Z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