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cb79f7727c3e371e206597e2badee6c2ecbfc"/>
    <w:p>
      <w:pPr>
        <w:pStyle w:val="Heading3"/>
      </w:pPr>
      <w:r>
        <w:t xml:space="preserve">В Бабушкинском парке появится необычная детская площадка с электронными играми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iCs/>
          <w:i/>
          <w:bCs/>
          <w:b/>
        </w:rPr>
        <w:t xml:space="preserve">В Бабушкинском парке появится детская площадка с электронными играми. Об этом сообщается на официальном сайте РосТендер.</w:t>
      </w:r>
    </w:p>
    <w:p>
      <w:pPr>
        <w:pStyle w:val="BodyText"/>
      </w:pPr>
      <w:r>
        <w:t xml:space="preserve">«Администрация парка культуры и отдыха „Бабушкинский“ объявила тендер на поставку и монтаж оборудования на действующую детскую площадку, расположенную в сквере по Олонецкому проезду (сквер является частью Бабушкинского парка). Согласно материалам тендера, стоимость оборудования составляет почти 15 млн рублей», — говорится в сообщении.</w:t>
      </w:r>
    </w:p>
    <w:p>
      <w:pPr>
        <w:pStyle w:val="BodyText"/>
      </w:pPr>
      <w:r>
        <w:t xml:space="preserve">В пресс-службе РосТендера отметили, что на площадке установят несколько игровых комплексов, качалок и качелей, оформленных в морской тематике, аттракцион «кривое зеркало» и большой ксилофон. Также здесь появятся уличные электронные комплексы: автономный игровой центр с разными играми, предназначенный для детей от 6 лет, и интерактивную игровую арку.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http://losinka.mos.ru/presscenter/news/detail/10060450.html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60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60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2025-02-18T01:41:44Z</dcterms:created>
  <dcterms:modified xsi:type="dcterms:W3CDTF">2025-02-18T01:41:44Z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