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5926df7b51c97c3304c05ca6f24e37d71eb05"/>
    <w:p>
      <w:pPr>
        <w:pStyle w:val="Heading3"/>
      </w:pPr>
      <w:r>
        <w:t xml:space="preserve">Фотовыставка «Суперсила» открылась в Лосиноостровском</w:t>
      </w:r>
    </w:p>
    <w:p>
      <w:pPr>
        <w:pStyle w:val="FirstParagraph"/>
      </w:pPr>
      <w:r>
        <w:t xml:space="preserve">12.12.2024</w:t>
      </w:r>
    </w:p>
    <w:p>
      <w:pPr>
        <w:pStyle w:val="BodyText"/>
      </w:pPr>
      <w:r>
        <w:rPr>
          <w:iCs/>
          <w:i/>
          <w:bCs/>
          <w:b/>
        </w:rPr>
        <w:t xml:space="preserve">12.12.2024. Герои экспозиции открывшейся в Бабушкинском парке фотовыставки «Суперсила» создают уникальные вязаные изделия, проводят реабилитацию с помощью полетов в аэротрубе, находят новый дом для собак и кошек. Об этом сообщили в пресс-службе парка.</w:t>
      </w:r>
    </w:p>
    <w:p>
      <w:pPr>
        <w:pStyle w:val="BodyText"/>
      </w:pPr>
      <w:r>
        <w:t xml:space="preserve">«Выставка рассказывает о 10 победителях медиапроекта, который проводила Сеть коворкинг-центров НКО среди представителей некоммерческого сектора, которые работают в некоммерческих организациях, ежедневно решают сложные задачи и делятся своим опытом. Выставка продлится до 31 декабря», - рассказали в пресс-службе.</w:t>
      </w:r>
    </w:p>
    <w:p>
      <w:pPr>
        <w:pStyle w:val="BodyText"/>
      </w:pPr>
      <w:r>
        <w:t xml:space="preserve">Прочитать вдохновляющие истории и увидеть фотографии можно на фотостендах у Танцевальной площадки Бабушкинского парка. Вход свободный. Возраст:0+.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http://losinka.mos.ru/presscenter/news/detail/12715400.html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news/detail/127154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news/detail/127154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2025-07-26T05:15:03Z</dcterms:created>
  <dcterms:modified xsi:type="dcterms:W3CDTF">2025-07-26T05:15:03Z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