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4e0aca4e4c4510212be0afcb36d6a8925fcec"/>
    <w:p>
      <w:pPr>
        <w:pStyle w:val="Heading3"/>
      </w:pPr>
      <w:r>
        <w:t xml:space="preserve">Управа Лосиноостровского района приглашает жителей принять участие в общегородских субботниках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 ЛОСИНООСТРОВСКОГО РАЙОНА!</w:t>
      </w:r>
    </w:p>
    <w:p>
      <w:pPr>
        <w:pStyle w:val="BodyText"/>
      </w:pPr>
      <w:r>
        <w:t xml:space="preserve">В этом году весенний месячник по санитарной очистке территории района проводится</w:t>
      </w:r>
      <w:r>
        <w:t xml:space="preserve"> </w:t>
      </w:r>
      <w:r>
        <w:rPr>
          <w:bCs/>
          <w:b/>
        </w:rPr>
        <w:t xml:space="preserve">с 1 по 30 апреля 2015 года</w:t>
      </w:r>
      <w:r>
        <w:t xml:space="preserve">,</w:t>
      </w:r>
      <w:r>
        <w:t xml:space="preserve"> </w:t>
      </w:r>
      <w:r>
        <w:rPr>
          <w:bCs/>
          <w:b/>
        </w:rPr>
        <w:t xml:space="preserve">18 и 25 апреля</w:t>
      </w:r>
      <w:r>
        <w:t xml:space="preserve"> </w:t>
      </w:r>
      <w:r>
        <w:t xml:space="preserve">объявлены днями массового проведения благоустроительных работ на территории района.</w:t>
      </w:r>
    </w:p>
    <w:p>
      <w:pPr>
        <w:pStyle w:val="BodyText"/>
      </w:pPr>
      <w:r>
        <w:t xml:space="preserve">Обращаемся к руководителям предприятий потребительского рынка, промышленным предприятиям, к председателям ГСК, автостоянок, расположенных на территории района, своевременно приступить к рыхлению снега и приведению закрепленных участков в надлежащее состояние.</w:t>
      </w:r>
    </w:p>
    <w:p>
      <w:pPr>
        <w:pStyle w:val="BodyText"/>
      </w:pPr>
      <w:r>
        <w:t xml:space="preserve">На территориях жилой застройки силами ГБУ «Жилищник Лосиноостровского района» в течение месячника планируется привести в порядок все дворовые территории, подготовить существующие клумбы для посадки цветов.</w:t>
      </w:r>
    </w:p>
    <w:p>
      <w:pPr>
        <w:pStyle w:val="BodyText"/>
      </w:pPr>
      <w:r>
        <w:rPr>
          <w:bCs/>
          <w:b/>
        </w:rPr>
        <w:t xml:space="preserve">Уважаемые жители</w:t>
      </w:r>
      <w:r>
        <w:t xml:space="preserve">, приглашаем Вас</w:t>
      </w:r>
      <w:r>
        <w:t xml:space="preserve"> </w:t>
      </w:r>
      <w:r>
        <w:rPr>
          <w:bCs/>
          <w:b/>
        </w:rPr>
        <w:t xml:space="preserve">18 и 25 апреля</w:t>
      </w:r>
      <w:r>
        <w:t xml:space="preserve"> </w:t>
      </w:r>
      <w:r>
        <w:t xml:space="preserve">принять участие в общегородских субботниках и оказать посильную помощь району по уборке территории собственных дворов после зимнего сезона. Каждый участник будет обеспечен инвентарем, который уже заготовил ГБУ «Жилищник Лосиноостровского района».</w:t>
      </w:r>
    </w:p>
    <w:p>
      <w:pPr>
        <w:pStyle w:val="BodyText"/>
      </w:pPr>
      <w:r>
        <w:rPr>
          <w:bCs/>
          <w:b/>
        </w:rPr>
        <w:t xml:space="preserve">18 апреля работы по уборке и благоустройству района будут проводиться по следующим адресам:</w:t>
      </w:r>
    </w:p>
    <w:p>
      <w:pPr>
        <w:pStyle w:val="BodyText"/>
      </w:pPr>
      <w:r>
        <w:t xml:space="preserve">ул. Стартовая, д.1 (вдоль байпаса) территория за строительным колледжем</w:t>
      </w:r>
    </w:p>
    <w:p>
      <w:pPr>
        <w:pStyle w:val="BodyText"/>
      </w:pPr>
      <w:r>
        <w:t xml:space="preserve">ул. Таймырская, д.6 территория за Роддомом № 5</w:t>
      </w:r>
    </w:p>
    <w:p>
      <w:pPr>
        <w:pStyle w:val="BodyText"/>
      </w:pPr>
      <w:r>
        <w:t xml:space="preserve">Анадырский пр., д.19-47, кор.1</w:t>
      </w:r>
    </w:p>
    <w:p>
      <w:pPr>
        <w:pStyle w:val="BodyText"/>
      </w:pPr>
      <w:r>
        <w:t xml:space="preserve">Осташковский пр., д.4-6 Парк "Торфянка"</w:t>
      </w:r>
    </w:p>
    <w:p>
      <w:pPr>
        <w:pStyle w:val="BodyText"/>
      </w:pPr>
      <w:r>
        <w:t xml:space="preserve">ул. Стартовая, д.9-11сквер</w:t>
      </w:r>
    </w:p>
    <w:p>
      <w:pPr>
        <w:pStyle w:val="BodyText"/>
      </w:pPr>
      <w:r>
        <w:rPr>
          <w:bCs/>
          <w:b/>
        </w:rPr>
        <w:t xml:space="preserve">25 апреля работы по уборке и благоустройству района будут проводиться по следующим адресам:</w:t>
      </w:r>
    </w:p>
    <w:p>
      <w:pPr>
        <w:pStyle w:val="BodyText"/>
      </w:pPr>
      <w:r>
        <w:t xml:space="preserve">Анадырский пр.д.47,к.1-77</w:t>
      </w:r>
    </w:p>
    <w:p>
      <w:pPr>
        <w:pStyle w:val="BodyText"/>
      </w:pPr>
      <w:r>
        <w:t xml:space="preserve">территория между Джамгаровским прудом и Перловским кладбищем</w:t>
      </w:r>
    </w:p>
    <w:p>
      <w:pPr>
        <w:pStyle w:val="BodyText"/>
      </w:pPr>
      <w:r>
        <w:t xml:space="preserve">ул. Стартовая, д.4 территория за Госпиталем ветеранов войн № 3</w:t>
      </w:r>
    </w:p>
    <w:p>
      <w:pPr>
        <w:pStyle w:val="BodyText"/>
      </w:pPr>
      <w:r>
        <w:t xml:space="preserve">Инвентарь (грабли, метла, перчатки, носилки, мешки) будет выдан на местах.</w:t>
      </w:r>
    </w:p>
    <w:p>
      <w:pPr>
        <w:pStyle w:val="BodyText"/>
      </w:pPr>
      <w:r>
        <w:rPr>
          <w:bCs/>
          <w:b/>
        </w:rPr>
        <w:t xml:space="preserve">Начало субботников в 10.00</w:t>
      </w:r>
    </w:p>
    <w:p>
      <w:pPr>
        <w:pStyle w:val="BodyText"/>
      </w:pPr>
      <w:r>
        <w:rPr>
          <w:bCs/>
          <w:b/>
        </w:rPr>
        <w:t xml:space="preserve">Телефон для справок:</w:t>
      </w:r>
      <w:r>
        <w:t xml:space="preserve"> </w:t>
      </w:r>
      <w:r>
        <w:t xml:space="preserve">ГБУ «Жилищник Лосиноостровского района» 8-(499) -185-99-41.</w:t>
      </w:r>
    </w:p>
    <w:p>
      <w:pPr>
        <w:pStyle w:val="BodyText"/>
      </w:pPr>
      <w:r>
        <w:rPr>
          <w:bCs/>
          <w:b/>
        </w:rPr>
        <w:t xml:space="preserve">Ответственный</w:t>
      </w:r>
      <w:r>
        <w:t xml:space="preserve"> </w:t>
      </w:r>
      <w:r>
        <w:t xml:space="preserve">за проведение руководитель ГБУ «Жилищник Лосиноостровского района» Яровенко С.А. 8 - (499)185-99-38</w:t>
      </w:r>
    </w:p>
    <w:p>
      <w:pPr>
        <w:pStyle w:val="BodyText"/>
      </w:pPr>
      <w:r>
        <w:t xml:space="preserve">Для уборки собственных дворов</w:t>
      </w:r>
      <w:r>
        <w:t xml:space="preserve"> </w:t>
      </w:r>
      <w:r>
        <w:rPr>
          <w:bCs/>
          <w:b/>
        </w:rPr>
        <w:t xml:space="preserve">инвентарь можно получить по адресам:</w:t>
      </w:r>
    </w:p>
    <w:p>
      <w:pPr>
        <w:pStyle w:val="BodyText"/>
      </w:pPr>
      <w:r>
        <w:t xml:space="preserve">- Янтарный пр., д.35/7 -ОДС</w:t>
      </w:r>
    </w:p>
    <w:p>
      <w:pPr>
        <w:pStyle w:val="BodyText"/>
      </w:pPr>
      <w:r>
        <w:t xml:space="preserve">-ул. Изумрудная, д.7 – ОДС</w:t>
      </w:r>
    </w:p>
    <w:p>
      <w:pPr>
        <w:pStyle w:val="BodyText"/>
      </w:pPr>
      <w:r>
        <w:t xml:space="preserve">-ул. Стартовая, д.11 - ОДС</w:t>
      </w:r>
    </w:p>
    <w:p>
      <w:pPr>
        <w:pStyle w:val="BodyText"/>
      </w:pPr>
      <w:r>
        <w:drawing>
          <wp:inline>
            <wp:extent cx="4572000" cy="3600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sinka.mos.ru/www/housing-and-communal-complex/information/093403_13_bla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http://losinka.mos.ru/presscenter/news/detail/1687576.html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687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sinka.mos.ru" TargetMode="External" /><Relationship Type="http://schemas.openxmlformats.org/officeDocument/2006/relationships/hyperlink" Id="rId23" Target="http://losinka.mos.ru/presscenter/news/detail/1687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2024-04-13T15:32:42Z</dcterms:created>
  <dcterms:modified xsi:type="dcterms:W3CDTF">2024-04-13T15:32:42Z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